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4C667" w14:textId="146EEDDC" w:rsidR="00F94889" w:rsidRPr="009116A8" w:rsidRDefault="00F94889" w:rsidP="00F94889">
      <w:pPr>
        <w:rPr>
          <w:rFonts w:ascii="ヒラギノ明朝 ProN W3" w:eastAsia="ヒラギノ明朝 ProN W3" w:hAnsi="ヒラギノ明朝 ProN W3"/>
          <w:b/>
          <w:sz w:val="28"/>
          <w:szCs w:val="28"/>
        </w:rPr>
      </w:pPr>
      <w:r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●様式１</w:t>
      </w:r>
      <w:r w:rsidRPr="009116A8">
        <w:rPr>
          <w:rFonts w:ascii="ヒラギノ明朝 ProN W3" w:eastAsia="ヒラギノ明朝 ProN W3" w:hAnsi="ヒラギノ明朝 ProN W3"/>
          <w:b/>
          <w:sz w:val="28"/>
          <w:szCs w:val="28"/>
        </w:rPr>
        <w:t>-</w:t>
      </w:r>
      <w:r w:rsidR="00C213F3"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C</w:t>
      </w:r>
      <w:r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．</w:t>
      </w:r>
      <w:r w:rsidR="00144322"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ポスター</w:t>
      </w:r>
      <w:r w:rsidR="00BC0742"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発表</w:t>
      </w:r>
      <w:r w:rsidR="00144322"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：</w:t>
      </w:r>
      <w:r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開示する</w:t>
      </w:r>
      <w:r w:rsidRPr="009116A8">
        <w:rPr>
          <w:rFonts w:ascii="ヒラギノ明朝 ProN W3" w:eastAsia="ヒラギノ明朝 ProN W3" w:hAnsi="ヒラギノ明朝 ProN W3"/>
          <w:b/>
          <w:sz w:val="28"/>
          <w:szCs w:val="28"/>
        </w:rPr>
        <w:t>COI</w:t>
      </w:r>
      <w:r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がない場合</w:t>
      </w:r>
    </w:p>
    <w:p w14:paraId="5E9619D6" w14:textId="77777777" w:rsidR="00793AE5" w:rsidRPr="009116A8" w:rsidRDefault="00793AE5">
      <w:pPr>
        <w:rPr>
          <w:sz w:val="28"/>
          <w:szCs w:val="28"/>
        </w:rPr>
        <w:sectPr w:rsidR="00793AE5" w:rsidRPr="009116A8" w:rsidSect="00F94889">
          <w:type w:val="continuous"/>
          <w:pgSz w:w="16840" w:h="11900" w:orient="landscape"/>
          <w:pgMar w:top="851" w:right="1134" w:bottom="426" w:left="1701" w:header="851" w:footer="992" w:gutter="0"/>
          <w:cols w:space="720"/>
          <w:docGrid w:type="lines" w:linePitch="333"/>
        </w:sectPr>
      </w:pPr>
    </w:p>
    <w:p w14:paraId="2B70D32F" w14:textId="33469FFD" w:rsidR="00F94889" w:rsidRPr="009116A8" w:rsidRDefault="00F94889">
      <w:pPr>
        <w:rPr>
          <w:sz w:val="28"/>
          <w:szCs w:val="28"/>
        </w:rPr>
      </w:pPr>
      <w:r w:rsidRPr="009116A8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51BCE2A1" wp14:editId="564F1788">
                <wp:extent cx="8699500" cy="3263900"/>
                <wp:effectExtent l="0" t="0" r="38100" b="38100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0" cy="326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6D9DE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【利益相反の開示】</w:t>
                            </w:r>
                          </w:p>
                          <w:p w14:paraId="1E10FFC7" w14:textId="2C22A7F0" w:rsidR="00144322" w:rsidRPr="009116A8" w:rsidRDefault="00144322" w:rsidP="009116A8">
                            <w:pPr>
                              <w:ind w:firstLineChars="67" w:firstLine="188"/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本研究に関連し、</w:t>
                            </w:r>
                            <w:r w:rsidR="00926033"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  <w:t>発表者ら</w:t>
                            </w:r>
                            <w:r w:rsidR="00926033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は</w:t>
                            </w:r>
                            <w:bookmarkStart w:id="0" w:name="_GoBack"/>
                            <w:bookmarkEnd w:id="0"/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開示すべきCOI関係にある企業などはありません。</w:t>
                            </w:r>
                          </w:p>
                          <w:p w14:paraId="0D313EE0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</w:p>
                          <w:p w14:paraId="3545D917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または</w:t>
                            </w:r>
                          </w:p>
                          <w:p w14:paraId="53A6064B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</w:p>
                          <w:p w14:paraId="234C5B44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【Disclosure Statement of COI】</w:t>
                            </w:r>
                          </w:p>
                          <w:p w14:paraId="2DE263AA" w14:textId="4EEE6CAD" w:rsidR="00144322" w:rsidRPr="009116A8" w:rsidRDefault="00144322" w:rsidP="009116A8">
                            <w:pPr>
                              <w:ind w:firstLineChars="67" w:firstLine="188"/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The authors have no financial conflicts of interest disclose concerning the study</w:t>
                            </w:r>
                            <w:r w:rsidRPr="009116A8"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BCE2A1" id="_x0000_t202" coordsize="21600,21600" o:spt="202" path="m0,0l0,21600,21600,21600,21600,0xe">
                <v:stroke joinstyle="miter"/>
                <v:path gradientshapeok="t" o:connecttype="rect"/>
              </v:shapetype>
              <v:shape id="_x30c6__x30ad__x30b9__x30c8__x0020_5" o:spid="_x0000_s1026" type="#_x0000_t202" style="width:685pt;height:2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" filled="f" strokecolor="black [3213]" strokeweight=".5pt">
                <v:textbox>
                  <w:txbxContent>
                    <w:p w14:paraId="49F6D9DE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【利益相反の開示】</w:t>
                      </w:r>
                    </w:p>
                    <w:p w14:paraId="1E10FFC7" w14:textId="2C22A7F0" w:rsidR="00144322" w:rsidRPr="009116A8" w:rsidRDefault="00144322" w:rsidP="009116A8">
                      <w:pPr>
                        <w:ind w:firstLineChars="67" w:firstLine="188"/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本研究に関連し、</w:t>
                      </w:r>
                      <w:r w:rsidR="00926033"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  <w:t>発表者ら</w:t>
                      </w:r>
                      <w:r w:rsidR="00926033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は</w:t>
                      </w:r>
                      <w:bookmarkStart w:id="1" w:name="_GoBack"/>
                      <w:bookmarkEnd w:id="1"/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開示すべきCOI関係にある企業などはありません。</w:t>
                      </w:r>
                    </w:p>
                    <w:p w14:paraId="0D313EE0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</w:p>
                    <w:p w14:paraId="3545D917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または</w:t>
                      </w:r>
                    </w:p>
                    <w:p w14:paraId="53A6064B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</w:p>
                    <w:p w14:paraId="234C5B44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【Disclosure Statement of COI】</w:t>
                      </w:r>
                    </w:p>
                    <w:p w14:paraId="2DE263AA" w14:textId="4EEE6CAD" w:rsidR="00144322" w:rsidRPr="009116A8" w:rsidRDefault="00144322" w:rsidP="009116A8">
                      <w:pPr>
                        <w:ind w:firstLineChars="67" w:firstLine="188"/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The authors have no financial conflicts of interest disclose concerning the study</w:t>
                      </w:r>
                      <w:r w:rsidRPr="009116A8"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626EB1" w14:textId="77777777" w:rsidR="00F94889" w:rsidRPr="00163D1B" w:rsidRDefault="00F94889"/>
    <w:sectPr w:rsidR="00F94889" w:rsidRPr="00163D1B" w:rsidSect="00F94889">
      <w:type w:val="continuous"/>
      <w:pgSz w:w="16840" w:h="11900" w:orient="landscape"/>
      <w:pgMar w:top="851" w:right="1134" w:bottom="426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10"/>
  <w:drawingGridVerticalSpacing w:val="33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E7"/>
    <w:rsid w:val="00144322"/>
    <w:rsid w:val="00163D1B"/>
    <w:rsid w:val="00334FFD"/>
    <w:rsid w:val="003E338D"/>
    <w:rsid w:val="0041272C"/>
    <w:rsid w:val="004B555A"/>
    <w:rsid w:val="004F5789"/>
    <w:rsid w:val="005F3406"/>
    <w:rsid w:val="006737ED"/>
    <w:rsid w:val="006D27E7"/>
    <w:rsid w:val="00793AE5"/>
    <w:rsid w:val="009116A8"/>
    <w:rsid w:val="00926033"/>
    <w:rsid w:val="0094722D"/>
    <w:rsid w:val="00BC0742"/>
    <w:rsid w:val="00C213F3"/>
    <w:rsid w:val="00D7460F"/>
    <w:rsid w:val="00DC2BA3"/>
    <w:rsid w:val="00E36ABC"/>
    <w:rsid w:val="00E77FFE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66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8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127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4FFD"/>
    <w:pPr>
      <w:keepNext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34FFD"/>
    <w:pPr>
      <w:keepNext/>
      <w:ind w:firstLineChars="100" w:firstLine="238"/>
      <w:outlineLvl w:val="2"/>
    </w:pPr>
    <w:rPr>
      <w:rFonts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72C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34FFD"/>
    <w:rPr>
      <w:rFonts w:cstheme="majorBidi"/>
      <w:b/>
      <w:bCs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334FFD"/>
    <w:rPr>
      <w:rFonts w:cstheme="maj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3E338D"/>
  </w:style>
  <w:style w:type="character" w:customStyle="1" w:styleId="a4">
    <w:name w:val="本文 (文字)"/>
    <w:basedOn w:val="a0"/>
    <w:link w:val="a3"/>
    <w:uiPriority w:val="99"/>
    <w:semiHidden/>
    <w:rsid w:val="003E338D"/>
    <w:rPr>
      <w:sz w:val="22"/>
    </w:rPr>
  </w:style>
  <w:style w:type="paragraph" w:styleId="a5">
    <w:name w:val="Body Text First Indent"/>
    <w:basedOn w:val="a3"/>
    <w:link w:val="a6"/>
    <w:autoRedefine/>
    <w:uiPriority w:val="99"/>
    <w:unhideWhenUsed/>
    <w:qFormat/>
    <w:rsid w:val="0041272C"/>
    <w:pPr>
      <w:ind w:firstLineChars="100" w:firstLine="210"/>
    </w:pPr>
    <w:rPr>
      <w:szCs w:val="24"/>
    </w:rPr>
  </w:style>
  <w:style w:type="character" w:customStyle="1" w:styleId="a6">
    <w:name w:val="本文字下げ (文字)"/>
    <w:basedOn w:val="a4"/>
    <w:link w:val="a5"/>
    <w:uiPriority w:val="99"/>
    <w:rsid w:val="0041272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27E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7E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hosoik</dc:creator>
  <cp:lastModifiedBy>日本心臓病学会事務局</cp:lastModifiedBy>
  <cp:revision>8</cp:revision>
  <dcterms:created xsi:type="dcterms:W3CDTF">2014-11-27T07:11:00Z</dcterms:created>
  <dcterms:modified xsi:type="dcterms:W3CDTF">2016-01-12T05:46:00Z</dcterms:modified>
</cp:coreProperties>
</file>